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28"/>
        <w:tblW w:w="0" w:type="auto"/>
        <w:tblLook w:val="01E0" w:firstRow="1" w:lastRow="1" w:firstColumn="1" w:lastColumn="1" w:noHBand="0" w:noVBand="0"/>
      </w:tblPr>
      <w:tblGrid>
        <w:gridCol w:w="9571"/>
      </w:tblGrid>
      <w:tr w:rsidR="00073978" w:rsidTr="00073978">
        <w:tc>
          <w:tcPr>
            <w:tcW w:w="10043" w:type="dxa"/>
            <w:hideMark/>
          </w:tcPr>
          <w:p w:rsidR="00073978" w:rsidRDefault="00073978">
            <w:pPr>
              <w:spacing w:before="120"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6391275" cy="1943100"/>
                  <wp:effectExtent l="0" t="0" r="0" b="0"/>
                  <wp:docPr id="1" name="Рисунок 1" descr="Scan1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1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2" t="5771" r="3410" b="7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281" w:rsidRDefault="00464281" w:rsidP="009743AB">
      <w:pPr>
        <w:jc w:val="center"/>
        <w:rPr>
          <w:b/>
          <w:sz w:val="28"/>
          <w:szCs w:val="28"/>
        </w:rPr>
      </w:pPr>
    </w:p>
    <w:p w:rsidR="008C3749" w:rsidRPr="002F7798" w:rsidRDefault="008C3749" w:rsidP="00464281">
      <w:pPr>
        <w:jc w:val="center"/>
        <w:rPr>
          <w:b/>
          <w:sz w:val="28"/>
          <w:szCs w:val="28"/>
        </w:rPr>
      </w:pPr>
      <w:bookmarkStart w:id="0" w:name="_GoBack"/>
      <w:r w:rsidRPr="002F7798">
        <w:rPr>
          <w:b/>
          <w:sz w:val="28"/>
          <w:szCs w:val="28"/>
        </w:rPr>
        <w:t>П</w:t>
      </w:r>
      <w:r w:rsidR="009B3D4B">
        <w:rPr>
          <w:b/>
          <w:sz w:val="28"/>
          <w:szCs w:val="28"/>
        </w:rPr>
        <w:t>оложение</w:t>
      </w:r>
    </w:p>
    <w:p w:rsidR="006F6195" w:rsidRPr="002F7798" w:rsidRDefault="005B060A" w:rsidP="008C3749">
      <w:pPr>
        <w:jc w:val="center"/>
        <w:rPr>
          <w:b/>
          <w:sz w:val="28"/>
          <w:szCs w:val="28"/>
        </w:rPr>
      </w:pPr>
      <w:r w:rsidRPr="002F7798">
        <w:rPr>
          <w:b/>
          <w:sz w:val="28"/>
          <w:szCs w:val="28"/>
        </w:rPr>
        <w:t>о посещении мероприятий, не предусмотренных учебным планом</w:t>
      </w:r>
      <w:bookmarkEnd w:id="0"/>
    </w:p>
    <w:p w:rsidR="003F4FB1" w:rsidRDefault="00073978" w:rsidP="008C3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БОУ </w:t>
      </w:r>
      <w:proofErr w:type="gramStart"/>
      <w:r>
        <w:rPr>
          <w:b/>
          <w:sz w:val="28"/>
          <w:szCs w:val="28"/>
        </w:rPr>
        <w:t>ТР</w:t>
      </w:r>
      <w:proofErr w:type="gramEnd"/>
      <w:r>
        <w:rPr>
          <w:b/>
          <w:sz w:val="28"/>
          <w:szCs w:val="28"/>
        </w:rPr>
        <w:t xml:space="preserve"> ОО «Муравльская СОШ»</w:t>
      </w:r>
    </w:p>
    <w:p w:rsidR="00073978" w:rsidRDefault="00073978" w:rsidP="008C3749">
      <w:pPr>
        <w:jc w:val="center"/>
        <w:rPr>
          <w:b/>
          <w:sz w:val="28"/>
          <w:szCs w:val="28"/>
        </w:rPr>
      </w:pPr>
    </w:p>
    <w:p w:rsidR="005B060A" w:rsidRPr="005B060A" w:rsidRDefault="003F4FB1" w:rsidP="005B060A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B060A">
        <w:rPr>
          <w:b/>
          <w:sz w:val="28"/>
          <w:szCs w:val="28"/>
        </w:rPr>
        <w:t>Общие положения</w:t>
      </w:r>
    </w:p>
    <w:p w:rsidR="00FC5678" w:rsidRDefault="00CA23FE" w:rsidP="005B060A">
      <w:pPr>
        <w:jc w:val="both"/>
      </w:pPr>
      <w:r w:rsidRPr="009B3D4B">
        <w:t xml:space="preserve">1. </w:t>
      </w:r>
      <w:r w:rsidR="005B060A" w:rsidRPr="009B3D4B">
        <w:t xml:space="preserve">1.Нормативным основанием для разработки данного  Положения </w:t>
      </w:r>
      <w:r w:rsidR="005B060A" w:rsidRPr="009B3D4B">
        <w:rPr>
          <w:bCs/>
          <w:iCs/>
        </w:rPr>
        <w:t xml:space="preserve">является </w:t>
      </w:r>
      <w:r w:rsidR="005B060A" w:rsidRPr="009B3D4B">
        <w:t>Федеральный закон от 29 декабря 2012 года №273 – ФЗ «Об образовании в Российской Федерации», Устав</w:t>
      </w:r>
      <w:r w:rsidR="00867374" w:rsidRPr="009B3D4B">
        <w:t xml:space="preserve"> образовательного учреждения</w:t>
      </w:r>
      <w:r w:rsidR="00FC5678">
        <w:t>.</w:t>
      </w:r>
    </w:p>
    <w:p w:rsidR="005B060A" w:rsidRPr="009B3D4B" w:rsidRDefault="00867374" w:rsidP="005B060A">
      <w:pPr>
        <w:jc w:val="both"/>
        <w:rPr>
          <w:color w:val="FF0000"/>
        </w:rPr>
      </w:pPr>
      <w:r w:rsidRPr="009B3D4B">
        <w:t>1.2 Настоящее Положение</w:t>
      </w:r>
      <w:r w:rsidR="005B060A" w:rsidRPr="009B3D4B">
        <w:t xml:space="preserve"> вступает в силу с момента издания приказа по школе и действует до издания нового соответствующего положения.</w:t>
      </w:r>
    </w:p>
    <w:p w:rsidR="00CA23FE" w:rsidRPr="009B3D4B" w:rsidRDefault="005B060A" w:rsidP="005B060A">
      <w:pPr>
        <w:jc w:val="both"/>
      </w:pPr>
      <w:r w:rsidRPr="009B3D4B">
        <w:t>1.</w:t>
      </w:r>
      <w:r w:rsidR="00867374" w:rsidRPr="009B3D4B">
        <w:t>3</w:t>
      </w:r>
      <w:r w:rsidRPr="009B3D4B">
        <w:t>.</w:t>
      </w:r>
      <w:r w:rsidR="00867374" w:rsidRPr="009B3D4B">
        <w:t xml:space="preserve"> Настоящее </w:t>
      </w:r>
      <w:r w:rsidR="00CA23FE" w:rsidRPr="009B3D4B">
        <w:t xml:space="preserve">Положение призвано урегулировать возникшие вопросы, связанные с проведением внеурочных мероприятий, не предусмотренных </w:t>
      </w:r>
      <w:r w:rsidR="003F4FB1" w:rsidRPr="009B3D4B">
        <w:t>учебным планом</w:t>
      </w:r>
      <w:r w:rsidR="00CA23FE" w:rsidRPr="009B3D4B">
        <w:t>, включая их планирование, подготовку, проведение, оценку результатов и оплату.</w:t>
      </w:r>
    </w:p>
    <w:p w:rsidR="005B060A" w:rsidRPr="009B3D4B" w:rsidRDefault="005B060A" w:rsidP="005B060A">
      <w:pPr>
        <w:jc w:val="both"/>
      </w:pPr>
      <w:r w:rsidRPr="009B3D4B">
        <w:t>1.3.</w:t>
      </w:r>
      <w:r w:rsidR="00867374" w:rsidRPr="009B3D4B">
        <w:t xml:space="preserve"> </w:t>
      </w:r>
      <w:proofErr w:type="gramStart"/>
      <w:r w:rsidR="003F4FB1" w:rsidRPr="009B3D4B">
        <w:t xml:space="preserve">К числу внеурочных мероприятий, не предусмотренных учебным планом, относятся: общешкольные балы, дискотеки, вечера, утренники, праздники, творческие конкурсы, спортивные соревнования, </w:t>
      </w:r>
      <w:r w:rsidR="00867374" w:rsidRPr="009B3D4B">
        <w:t xml:space="preserve">экскурсии, </w:t>
      </w:r>
      <w:r w:rsidR="003F4FB1" w:rsidRPr="009B3D4B">
        <w:t>а также иные мероприятия, утверждённые директором в планировании работы школы.</w:t>
      </w:r>
      <w:proofErr w:type="gramEnd"/>
    </w:p>
    <w:p w:rsidR="004F5211" w:rsidRPr="009B3D4B" w:rsidRDefault="004F5211" w:rsidP="005B060A">
      <w:pPr>
        <w:jc w:val="both"/>
      </w:pPr>
    </w:p>
    <w:p w:rsidR="003F4FB1" w:rsidRPr="009B3D4B" w:rsidRDefault="003F4FB1" w:rsidP="005B060A">
      <w:pPr>
        <w:pStyle w:val="a4"/>
        <w:jc w:val="center"/>
        <w:rPr>
          <w:b/>
        </w:rPr>
      </w:pPr>
      <w:r w:rsidRPr="009B3D4B">
        <w:rPr>
          <w:b/>
        </w:rPr>
        <w:t>2. Планирование внеурочных мероприятий</w:t>
      </w:r>
    </w:p>
    <w:p w:rsidR="003F4FB1" w:rsidRPr="009B3D4B" w:rsidRDefault="003F4FB1" w:rsidP="003F4FB1">
      <w:pPr>
        <w:jc w:val="both"/>
      </w:pPr>
      <w:r w:rsidRPr="009B3D4B">
        <w:t>2.1. Годовой план работы школы (раздел «Организация</w:t>
      </w:r>
      <w:r w:rsidR="00FC5678">
        <w:t xml:space="preserve"> </w:t>
      </w:r>
      <w:r w:rsidRPr="009B3D4B">
        <w:t>воспитательной работы школы») готовится заместителем директора школы по воспитательной работе с участием классных руководителей, руководителя методическ</w:t>
      </w:r>
      <w:r w:rsidR="00FC5678">
        <w:t>ого</w:t>
      </w:r>
      <w:r w:rsidRPr="009B3D4B">
        <w:t xml:space="preserve"> объединени</w:t>
      </w:r>
      <w:r w:rsidR="00FC5678">
        <w:t>я</w:t>
      </w:r>
      <w:r w:rsidRPr="009B3D4B">
        <w:t xml:space="preserve"> классных руководителей, обсуждается на педсовете школы, после чего представляется директору на утверждение.</w:t>
      </w:r>
    </w:p>
    <w:p w:rsidR="00CA23FE" w:rsidRPr="009B3D4B" w:rsidRDefault="003F4FB1" w:rsidP="003F4FB1">
      <w:pPr>
        <w:jc w:val="both"/>
      </w:pPr>
      <w:r w:rsidRPr="009B3D4B">
        <w:t>2.2.</w:t>
      </w:r>
      <w:r w:rsidR="00CA23FE" w:rsidRPr="009B3D4B">
        <w:t>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CA23FE" w:rsidRPr="009B3D4B" w:rsidRDefault="00CA23FE" w:rsidP="00CA23FE">
      <w:pPr>
        <w:jc w:val="both"/>
      </w:pPr>
      <w:r w:rsidRPr="009B3D4B">
        <w:t>целесообразность, определяемая:</w:t>
      </w:r>
    </w:p>
    <w:p w:rsidR="00CA23FE" w:rsidRPr="009B3D4B" w:rsidRDefault="00CA23FE" w:rsidP="00CA23FE">
      <w:pPr>
        <w:ind w:firstLine="709"/>
        <w:jc w:val="both"/>
      </w:pPr>
      <w:r w:rsidRPr="009B3D4B">
        <w:t>а) местом в системе воспитательной работы;</w:t>
      </w:r>
    </w:p>
    <w:p w:rsidR="005F466B" w:rsidRDefault="00CA23FE" w:rsidP="00CA23FE">
      <w:pPr>
        <w:tabs>
          <w:tab w:val="left" w:pos="142"/>
        </w:tabs>
        <w:ind w:firstLine="709"/>
      </w:pPr>
      <w:r w:rsidRPr="009B3D4B">
        <w:t xml:space="preserve">б) соответствием поставленных задач конкретным особенностям класса; </w:t>
      </w:r>
    </w:p>
    <w:p w:rsidR="00CA23FE" w:rsidRPr="009B3D4B" w:rsidRDefault="00CA23FE" w:rsidP="00CA23FE">
      <w:pPr>
        <w:tabs>
          <w:tab w:val="left" w:pos="142"/>
        </w:tabs>
        <w:ind w:firstLine="709"/>
      </w:pPr>
      <w:r w:rsidRPr="009B3D4B">
        <w:t>отношение учащихся, определяемое:</w:t>
      </w:r>
    </w:p>
    <w:p w:rsidR="00CA23FE" w:rsidRPr="009B3D4B" w:rsidRDefault="00CA23FE" w:rsidP="00CA23FE">
      <w:pPr>
        <w:ind w:firstLine="709"/>
        <w:jc w:val="both"/>
      </w:pPr>
      <w:r w:rsidRPr="009B3D4B">
        <w:t>а) степенью их участия в подготовке и проведении мероприятия;</w:t>
      </w:r>
    </w:p>
    <w:p w:rsidR="00CA23FE" w:rsidRPr="009B3D4B" w:rsidRDefault="00CA23FE" w:rsidP="00CA23FE">
      <w:pPr>
        <w:ind w:firstLine="709"/>
        <w:jc w:val="both"/>
      </w:pPr>
      <w:r w:rsidRPr="009B3D4B">
        <w:t>б) их активностью;</w:t>
      </w:r>
    </w:p>
    <w:p w:rsidR="00CA23FE" w:rsidRPr="009B3D4B" w:rsidRDefault="00CA23FE" w:rsidP="00CA23FE">
      <w:pPr>
        <w:ind w:firstLine="709"/>
        <w:jc w:val="both"/>
      </w:pPr>
      <w:r w:rsidRPr="009B3D4B">
        <w:t>в) самостоятельностью;</w:t>
      </w:r>
    </w:p>
    <w:p w:rsidR="00CA23FE" w:rsidRPr="009B3D4B" w:rsidRDefault="00CA23FE" w:rsidP="00CA23FE">
      <w:pPr>
        <w:jc w:val="both"/>
      </w:pPr>
      <w:r w:rsidRPr="009B3D4B">
        <w:t>качество организации мероприятия, определяемое:</w:t>
      </w:r>
    </w:p>
    <w:p w:rsidR="00CA23FE" w:rsidRPr="009B3D4B" w:rsidRDefault="00CA23FE" w:rsidP="00CA23FE">
      <w:pPr>
        <w:ind w:firstLine="709"/>
        <w:jc w:val="both"/>
      </w:pPr>
      <w:r w:rsidRPr="009B3D4B">
        <w:t>а) идейно-политическим, нравственным и организационным уровнем;</w:t>
      </w:r>
    </w:p>
    <w:p w:rsidR="00CA23FE" w:rsidRPr="009B3D4B" w:rsidRDefault="00CA23FE" w:rsidP="00CA23FE">
      <w:pPr>
        <w:ind w:firstLine="709"/>
        <w:jc w:val="both"/>
      </w:pPr>
      <w:r w:rsidRPr="009B3D4B">
        <w:t>б) формами и методами проведения мероприятия;</w:t>
      </w:r>
    </w:p>
    <w:p w:rsidR="00CA23FE" w:rsidRPr="009B3D4B" w:rsidRDefault="00CA23FE" w:rsidP="00CA23FE">
      <w:pPr>
        <w:ind w:firstLine="709"/>
        <w:jc w:val="both"/>
      </w:pPr>
      <w:r w:rsidRPr="009B3D4B">
        <w:t>в) ролью педагога (педагогов);</w:t>
      </w:r>
    </w:p>
    <w:p w:rsidR="00CA23FE" w:rsidRPr="009B3D4B" w:rsidRDefault="00CA23FE" w:rsidP="00CA23FE">
      <w:pPr>
        <w:jc w:val="both"/>
      </w:pPr>
      <w:r w:rsidRPr="009B3D4B">
        <w:t>моралью взрослых и детей, определяемой:</w:t>
      </w:r>
    </w:p>
    <w:p w:rsidR="00CA23FE" w:rsidRPr="009B3D4B" w:rsidRDefault="00CA23FE" w:rsidP="00CA23FE">
      <w:pPr>
        <w:ind w:firstLine="709"/>
        <w:jc w:val="both"/>
      </w:pPr>
      <w:r w:rsidRPr="009B3D4B">
        <w:t>а) оценкой роли взрослых;</w:t>
      </w:r>
    </w:p>
    <w:p w:rsidR="00CA23FE" w:rsidRPr="009B3D4B" w:rsidRDefault="00CA23FE" w:rsidP="00CA23FE">
      <w:pPr>
        <w:ind w:firstLine="709"/>
        <w:jc w:val="both"/>
      </w:pPr>
      <w:r w:rsidRPr="009B3D4B">
        <w:t>б) оценкой роли учащихся.</w:t>
      </w:r>
    </w:p>
    <w:p w:rsidR="00CA23FE" w:rsidRPr="009B3D4B" w:rsidRDefault="00CA23FE" w:rsidP="00CA23FE">
      <w:pPr>
        <w:ind w:firstLine="709"/>
        <w:jc w:val="both"/>
      </w:pPr>
      <w:r w:rsidRPr="009B3D4B">
        <w:lastRenderedPageBreak/>
        <w:t xml:space="preserve">6. Оценка производится на основе </w:t>
      </w:r>
      <w:proofErr w:type="gramStart"/>
      <w:r w:rsidRPr="009B3D4B">
        <w:t>экспресс-опросов</w:t>
      </w:r>
      <w:proofErr w:type="gramEnd"/>
      <w:r w:rsidRPr="009B3D4B">
        <w:t xml:space="preserve"> </w:t>
      </w:r>
      <w:r w:rsidR="005B060A" w:rsidRPr="009B3D4B">
        <w:t>уча</w:t>
      </w:r>
      <w:r w:rsidRPr="009B3D4B">
        <w:t>щихся и педагогов в устной или письменной форме с краткой (на одном листе) фиксацией результатов опросов по пятибалльной шкале. Оценки детей и взрослых, педагогов даются реально. Опрос производится под руководством заместителя директора по воспитательной работе.</w:t>
      </w:r>
    </w:p>
    <w:p w:rsidR="00CA23FE" w:rsidRPr="009B3D4B" w:rsidRDefault="003F4FB1" w:rsidP="003F4FB1">
      <w:pPr>
        <w:jc w:val="both"/>
      </w:pPr>
      <w:r w:rsidRPr="009B3D4B">
        <w:t xml:space="preserve">2.3. </w:t>
      </w:r>
      <w:r w:rsidR="00CA23FE" w:rsidRPr="009B3D4B">
        <w:t>Одновременно с постановкой вопроса о включении мероприятия в общешкольный план на обсуждение представляется смета расходов, включающая следующие пункты:</w:t>
      </w:r>
    </w:p>
    <w:p w:rsidR="00CA23FE" w:rsidRPr="009B3D4B" w:rsidRDefault="00CA23FE" w:rsidP="00CA23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9B3D4B">
        <w:t>количество участвующих детей;</w:t>
      </w:r>
    </w:p>
    <w:p w:rsidR="00CA23FE" w:rsidRPr="009B3D4B" w:rsidRDefault="00CA23FE" w:rsidP="00CA23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9B3D4B">
        <w:t>количество участвующих взрослых;</w:t>
      </w:r>
    </w:p>
    <w:p w:rsidR="00CA23FE" w:rsidRPr="009B3D4B" w:rsidRDefault="00CA23FE" w:rsidP="00CA23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9B3D4B">
        <w:t xml:space="preserve">количество педагогов с указанием фамилии, имени, отчества каждого, роли в проведении мероприятия; </w:t>
      </w:r>
    </w:p>
    <w:p w:rsidR="00CA23FE" w:rsidRPr="009B3D4B" w:rsidRDefault="00CA23FE" w:rsidP="00CA23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9B3D4B">
        <w:t>общая продолжительность мероприятия с указанием времени начала и окончания, даты проведения;</w:t>
      </w:r>
    </w:p>
    <w:p w:rsidR="00CA23FE" w:rsidRPr="009B3D4B" w:rsidRDefault="00CA23FE" w:rsidP="00CA23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9B3D4B">
        <w:t>кем и как обеспечивается охрана общественного порядка;</w:t>
      </w:r>
    </w:p>
    <w:p w:rsidR="00CA23FE" w:rsidRPr="009B3D4B" w:rsidRDefault="00CA23FE" w:rsidP="00CA23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9B3D4B">
        <w:t xml:space="preserve">материальное обеспечение: костюмы, инструменты, </w:t>
      </w:r>
      <w:r w:rsidR="005F466B">
        <w:t>ИКТ</w:t>
      </w:r>
      <w:r w:rsidRPr="009B3D4B">
        <w:t>, канцтовары, призы для конкурсов и т.п. - фамилия, имя, отчество ответственного.</w:t>
      </w:r>
      <w:proofErr w:type="gramEnd"/>
    </w:p>
    <w:p w:rsidR="00CA23FE" w:rsidRPr="009B3D4B" w:rsidRDefault="003F4FB1" w:rsidP="003F4FB1">
      <w:pPr>
        <w:jc w:val="both"/>
      </w:pPr>
      <w:r w:rsidRPr="009B3D4B">
        <w:t xml:space="preserve">2.4. </w:t>
      </w:r>
      <w:r w:rsidR="00CA23FE" w:rsidRPr="009B3D4B">
        <w:t>Одновременно со сметой представляется сценарий мероприятия, утвержденный заместителем директора по воспитательной работе.</w:t>
      </w:r>
    </w:p>
    <w:p w:rsidR="00CA23FE" w:rsidRPr="009B3D4B" w:rsidRDefault="003F4FB1" w:rsidP="003F4FB1">
      <w:pPr>
        <w:jc w:val="both"/>
      </w:pPr>
      <w:r w:rsidRPr="009B3D4B">
        <w:t xml:space="preserve">2.5. </w:t>
      </w:r>
      <w:r w:rsidR="00CA23FE" w:rsidRPr="009B3D4B">
        <w:t xml:space="preserve"> Если подготовка и написание сценария требуют значительного количества времени, составляется смета расходов на написание сценария.</w:t>
      </w:r>
    </w:p>
    <w:p w:rsidR="003F4FB1" w:rsidRPr="009B3D4B" w:rsidRDefault="003F4FB1" w:rsidP="003F4FB1">
      <w:pPr>
        <w:jc w:val="both"/>
      </w:pPr>
      <w:r w:rsidRPr="009B3D4B">
        <w:t>2.</w:t>
      </w:r>
      <w:r w:rsidR="00A91154">
        <w:t>6</w:t>
      </w:r>
      <w:r w:rsidRPr="009B3D4B">
        <w:t>. Директор школы не реже раза в месяц заслушивает заместителя по воспитательной работе по вопросу выполнения плана мероприятий и вносит в этот план необходимые коррективы.</w:t>
      </w:r>
    </w:p>
    <w:p w:rsidR="003F4FB1" w:rsidRPr="009B3D4B" w:rsidRDefault="003F4FB1" w:rsidP="003F4FB1">
      <w:pPr>
        <w:jc w:val="both"/>
      </w:pPr>
    </w:p>
    <w:p w:rsidR="004F5211" w:rsidRPr="009B3D4B" w:rsidRDefault="003F4FB1" w:rsidP="004F5211">
      <w:pPr>
        <w:pStyle w:val="a4"/>
        <w:numPr>
          <w:ilvl w:val="0"/>
          <w:numId w:val="3"/>
        </w:numPr>
        <w:jc w:val="center"/>
        <w:rPr>
          <w:b/>
        </w:rPr>
      </w:pPr>
      <w:r w:rsidRPr="009B3D4B">
        <w:rPr>
          <w:b/>
        </w:rPr>
        <w:t xml:space="preserve">Обеспечение безопасности </w:t>
      </w:r>
      <w:r w:rsidR="004F5211" w:rsidRPr="009B3D4B">
        <w:rPr>
          <w:b/>
        </w:rPr>
        <w:t>учащихся</w:t>
      </w:r>
    </w:p>
    <w:p w:rsidR="004F5211" w:rsidRPr="009B3D4B" w:rsidRDefault="003F4FB1" w:rsidP="004F5211">
      <w:pPr>
        <w:rPr>
          <w:b/>
        </w:rPr>
      </w:pPr>
      <w:r w:rsidRPr="009B3D4B">
        <w:rPr>
          <w:b/>
        </w:rPr>
        <w:t xml:space="preserve">3.1. </w:t>
      </w:r>
      <w:r w:rsidR="004F5211" w:rsidRPr="009B3D4B">
        <w:rPr>
          <w:b/>
        </w:rPr>
        <w:t>Обеспечение безопасности учащихся при проведении мероприятий .</w:t>
      </w:r>
    </w:p>
    <w:p w:rsidR="003F4FB1" w:rsidRPr="009B3D4B" w:rsidRDefault="004F5211" w:rsidP="003F4FB1">
      <w:pPr>
        <w:jc w:val="both"/>
      </w:pPr>
      <w:r w:rsidRPr="009B3D4B">
        <w:t xml:space="preserve">3.1.1. </w:t>
      </w:r>
      <w:r w:rsidR="003F4FB1" w:rsidRPr="009B3D4B">
        <w:t xml:space="preserve">При проведении внеклассного мероприятия ответственный педагог не должен оставлять детей без внимания. Организующий мероприятие педагог (классный руководитель, </w:t>
      </w:r>
      <w:r w:rsidR="005B060A" w:rsidRPr="009B3D4B">
        <w:t xml:space="preserve"> </w:t>
      </w:r>
      <w:r w:rsidR="003F4FB1" w:rsidRPr="009B3D4B">
        <w:t>воспитатель ГПД и пр.) несет ответственность за подготовку мероприятия, отвечает за жизнь и здоровье учащихся во время мероприятия.</w:t>
      </w:r>
    </w:p>
    <w:p w:rsidR="0073096A" w:rsidRPr="009B3D4B" w:rsidRDefault="003F4FB1" w:rsidP="0073096A">
      <w:pPr>
        <w:jc w:val="both"/>
      </w:pPr>
      <w:r w:rsidRPr="009B3D4B">
        <w:t>3.</w:t>
      </w:r>
      <w:r w:rsidR="004F5211" w:rsidRPr="009B3D4B">
        <w:t>1.</w:t>
      </w:r>
      <w:r w:rsidRPr="009B3D4B">
        <w:t xml:space="preserve">2. При проведении походов, выходов в музеи, театр, кинотеатр </w:t>
      </w:r>
      <w:r w:rsidR="0073096A" w:rsidRPr="009B3D4B">
        <w:t>заместитель директора, курирующий вопрос охраны труда проводит инструктаж по охране жизни и здоровья учащихся с ответственным педагогом (классный руководитель, воспитатель ГПД и пр.) с письменной росписью в журнале инструктажа.</w:t>
      </w:r>
    </w:p>
    <w:p w:rsidR="003F4FB1" w:rsidRPr="009B3D4B" w:rsidRDefault="004F5211" w:rsidP="003F4FB1">
      <w:pPr>
        <w:jc w:val="both"/>
      </w:pPr>
      <w:r w:rsidRPr="009B3D4B">
        <w:t>3.1.3.</w:t>
      </w:r>
      <w:r w:rsidR="0073096A" w:rsidRPr="009B3D4B">
        <w:t>Ответственный педагог (классный руководитель, воспитатель ГПД и пр.)</w:t>
      </w:r>
      <w:r w:rsidR="003F4FB1" w:rsidRPr="009B3D4B">
        <w:t xml:space="preserve"> должен провести инструктаж по охране жизни и здоровья учащихся с письменной росписью учащихся, получивших инструктаж.</w:t>
      </w:r>
    </w:p>
    <w:p w:rsidR="008C3749" w:rsidRPr="009B3D4B" w:rsidRDefault="003F4FB1" w:rsidP="00671BAE">
      <w:pPr>
        <w:shd w:val="clear" w:color="auto" w:fill="FFFFFF" w:themeFill="background1"/>
        <w:jc w:val="both"/>
      </w:pPr>
      <w:r w:rsidRPr="009B3D4B">
        <w:t>3.</w:t>
      </w:r>
      <w:r w:rsidR="004F5211" w:rsidRPr="009B3D4B">
        <w:t>1</w:t>
      </w:r>
      <w:r w:rsidRPr="009B3D4B">
        <w:t>.</w:t>
      </w:r>
      <w:r w:rsidR="004F5211" w:rsidRPr="009B3D4B">
        <w:t>4.</w:t>
      </w:r>
      <w:r w:rsidRPr="009B3D4B">
        <w:t xml:space="preserve"> Перед выездом класса или коллектива  классный руководитель (педагог) уведомляет администрацию школы за </w:t>
      </w:r>
      <w:r w:rsidR="00671BAE" w:rsidRPr="009B3D4B">
        <w:t>5-7</w:t>
      </w:r>
      <w:r w:rsidRPr="009B3D4B">
        <w:t xml:space="preserve"> дн</w:t>
      </w:r>
      <w:r w:rsidR="00671BAE" w:rsidRPr="009B3D4B">
        <w:t>ей</w:t>
      </w:r>
      <w:r w:rsidRPr="009B3D4B">
        <w:t>. На основе этого издается приказ по школе о выездном мероприятии.</w:t>
      </w:r>
    </w:p>
    <w:p w:rsidR="004F5211" w:rsidRPr="009B3D4B" w:rsidRDefault="004F5211" w:rsidP="004F5211">
      <w:pPr>
        <w:rPr>
          <w:b/>
        </w:rPr>
      </w:pPr>
      <w:r w:rsidRPr="009B3D4B">
        <w:rPr>
          <w:b/>
        </w:rPr>
        <w:t>3.2. Организация выезда организованных групп учащихся и воспитанников  к местам отдыха, оздоровления и в места проведения мероприятий</w:t>
      </w:r>
    </w:p>
    <w:p w:rsidR="00867374" w:rsidRPr="009B3D4B" w:rsidRDefault="004F5211" w:rsidP="004F5211">
      <w:pPr>
        <w:shd w:val="clear" w:color="auto" w:fill="FFFFFF" w:themeFill="background1"/>
        <w:jc w:val="both"/>
      </w:pPr>
      <w:r w:rsidRPr="009B3D4B">
        <w:t xml:space="preserve">3.2.1. </w:t>
      </w:r>
      <w:proofErr w:type="gramStart"/>
      <w:r w:rsidR="00867374" w:rsidRPr="009B3D4B">
        <w:t xml:space="preserve">При отправке организованных групп детей </w:t>
      </w:r>
      <w:r w:rsidRPr="009B3D4B">
        <w:t>н</w:t>
      </w:r>
      <w:r w:rsidR="00867374" w:rsidRPr="009B3D4B">
        <w:t>азнач</w:t>
      </w:r>
      <w:r w:rsidRPr="009B3D4B">
        <w:t>ается</w:t>
      </w:r>
      <w:r w:rsidR="00867374" w:rsidRPr="009B3D4B">
        <w:t xml:space="preserve"> ответственны</w:t>
      </w:r>
      <w:r w:rsidRPr="009B3D4B">
        <w:t>й</w:t>
      </w:r>
      <w:r w:rsidR="00867374" w:rsidRPr="009B3D4B">
        <w:t xml:space="preserve"> за процедуру согласования и отправки организованных групп детей на отдых, оздоровление, места проведения культурно-массовых, спортивных мероприятий и учебно-тематических экскурсий в пределах и за пределами </w:t>
      </w:r>
      <w:r w:rsidR="00073978">
        <w:t>Орловской</w:t>
      </w:r>
      <w:r w:rsidR="005F466B">
        <w:t xml:space="preserve"> области</w:t>
      </w:r>
      <w:r w:rsidR="00867374" w:rsidRPr="009B3D4B">
        <w:t>.</w:t>
      </w:r>
      <w:proofErr w:type="gramEnd"/>
    </w:p>
    <w:p w:rsidR="00867374" w:rsidRPr="009B3D4B" w:rsidRDefault="00867374" w:rsidP="004F5211">
      <w:pPr>
        <w:jc w:val="both"/>
      </w:pPr>
      <w:r w:rsidRPr="009B3D4B">
        <w:t>3.</w:t>
      </w:r>
      <w:r w:rsidR="004F5211" w:rsidRPr="009B3D4B">
        <w:t>2</w:t>
      </w:r>
      <w:r w:rsidRPr="009B3D4B">
        <w:t>.</w:t>
      </w:r>
      <w:r w:rsidR="004F5211" w:rsidRPr="009B3D4B">
        <w:t xml:space="preserve">2. </w:t>
      </w:r>
      <w:r w:rsidRPr="009B3D4B">
        <w:t xml:space="preserve">Выезд организованных групп обучающихся за пределы </w:t>
      </w:r>
      <w:r w:rsidR="00073978">
        <w:t>Орловской</w:t>
      </w:r>
      <w:r w:rsidR="005F466B">
        <w:t xml:space="preserve"> </w:t>
      </w:r>
      <w:r w:rsidRPr="009B3D4B">
        <w:t xml:space="preserve"> области осуществля</w:t>
      </w:r>
      <w:r w:rsidR="004F5211" w:rsidRPr="009B3D4B">
        <w:t>ется</w:t>
      </w:r>
      <w:r w:rsidRPr="009B3D4B">
        <w:t xml:space="preserve"> на основании приказа управления образования администрации </w:t>
      </w:r>
      <w:r w:rsidR="00073978">
        <w:t xml:space="preserve"> </w:t>
      </w:r>
      <w:proofErr w:type="spellStart"/>
      <w:r w:rsidR="00073978">
        <w:t>Троснянского</w:t>
      </w:r>
      <w:proofErr w:type="spellEnd"/>
      <w:r w:rsidR="00073978">
        <w:t xml:space="preserve"> муниципального </w:t>
      </w:r>
      <w:r w:rsidR="00601C92">
        <w:t>района</w:t>
      </w:r>
      <w:r w:rsidR="004F5211" w:rsidRPr="009B3D4B">
        <w:t>.</w:t>
      </w:r>
      <w:r w:rsidRPr="009B3D4B">
        <w:t xml:space="preserve"> </w:t>
      </w:r>
    </w:p>
    <w:p w:rsidR="00867374" w:rsidRPr="009B3D4B" w:rsidRDefault="00867374" w:rsidP="00867374">
      <w:pPr>
        <w:pStyle w:val="a7"/>
        <w:spacing w:after="0"/>
        <w:ind w:left="0"/>
        <w:jc w:val="both"/>
        <w:rPr>
          <w:kern w:val="0"/>
          <w:lang w:val="ru-RU" w:eastAsia="ru-RU"/>
        </w:rPr>
      </w:pPr>
      <w:r w:rsidRPr="009B3D4B">
        <w:rPr>
          <w:kern w:val="0"/>
          <w:lang w:val="ru-RU" w:eastAsia="ru-RU"/>
        </w:rPr>
        <w:t>3.</w:t>
      </w:r>
      <w:r w:rsidR="004F5211" w:rsidRPr="009B3D4B">
        <w:rPr>
          <w:kern w:val="0"/>
          <w:lang w:val="ru-RU" w:eastAsia="ru-RU"/>
        </w:rPr>
        <w:t xml:space="preserve">2.3. </w:t>
      </w:r>
      <w:r w:rsidRPr="009B3D4B">
        <w:rPr>
          <w:kern w:val="0"/>
          <w:lang w:val="ru-RU" w:eastAsia="ru-RU"/>
        </w:rPr>
        <w:t>Выезд организованных групп обучающихся за пределы Российской</w:t>
      </w:r>
      <w:r w:rsidR="004F5211" w:rsidRPr="009B3D4B">
        <w:rPr>
          <w:kern w:val="0"/>
          <w:lang w:val="ru-RU" w:eastAsia="ru-RU"/>
        </w:rPr>
        <w:t xml:space="preserve"> </w:t>
      </w:r>
      <w:r w:rsidRPr="009B3D4B">
        <w:rPr>
          <w:kern w:val="0"/>
          <w:lang w:val="ru-RU" w:eastAsia="ru-RU"/>
        </w:rPr>
        <w:t>Федерации осуществлять только с письме</w:t>
      </w:r>
      <w:r w:rsidR="00601C92">
        <w:rPr>
          <w:kern w:val="0"/>
          <w:lang w:val="ru-RU" w:eastAsia="ru-RU"/>
        </w:rPr>
        <w:t xml:space="preserve">нного разрешения </w:t>
      </w:r>
      <w:r w:rsidR="00D15426">
        <w:rPr>
          <w:kern w:val="0"/>
          <w:lang w:val="ru-RU" w:eastAsia="ru-RU"/>
        </w:rPr>
        <w:t xml:space="preserve">начальника </w:t>
      </w:r>
      <w:r w:rsidR="00601C92">
        <w:rPr>
          <w:kern w:val="0"/>
          <w:lang w:val="ru-RU" w:eastAsia="ru-RU"/>
        </w:rPr>
        <w:t xml:space="preserve"> управления</w:t>
      </w:r>
      <w:r w:rsidR="00D15426">
        <w:rPr>
          <w:kern w:val="0"/>
          <w:lang w:val="ru-RU" w:eastAsia="ru-RU"/>
        </w:rPr>
        <w:t xml:space="preserve"> образования </w:t>
      </w:r>
      <w:proofErr w:type="spellStart"/>
      <w:r w:rsidR="00073978">
        <w:rPr>
          <w:kern w:val="0"/>
          <w:lang w:val="ru-RU" w:eastAsia="ru-RU"/>
        </w:rPr>
        <w:t>Троснянского</w:t>
      </w:r>
      <w:proofErr w:type="spellEnd"/>
      <w:r w:rsidR="00073978">
        <w:rPr>
          <w:kern w:val="0"/>
          <w:lang w:val="ru-RU" w:eastAsia="ru-RU"/>
        </w:rPr>
        <w:t xml:space="preserve"> </w:t>
      </w:r>
      <w:r w:rsidR="00D15426">
        <w:rPr>
          <w:kern w:val="0"/>
          <w:lang w:val="ru-RU" w:eastAsia="ru-RU"/>
        </w:rPr>
        <w:t>муниципального района.</w:t>
      </w:r>
    </w:p>
    <w:p w:rsidR="00867374" w:rsidRPr="009B3D4B" w:rsidRDefault="004F5211" w:rsidP="004F5211">
      <w:pPr>
        <w:pStyle w:val="a7"/>
        <w:spacing w:after="0"/>
        <w:ind w:left="0"/>
        <w:jc w:val="both"/>
        <w:rPr>
          <w:kern w:val="0"/>
          <w:lang w:val="ru-RU" w:eastAsia="ru-RU"/>
        </w:rPr>
      </w:pPr>
      <w:r w:rsidRPr="009B3D4B">
        <w:rPr>
          <w:kern w:val="0"/>
          <w:lang w:val="ru-RU" w:eastAsia="ru-RU"/>
        </w:rPr>
        <w:t xml:space="preserve">3.2.4. </w:t>
      </w:r>
      <w:r w:rsidR="00867374" w:rsidRPr="009B3D4B">
        <w:rPr>
          <w:kern w:val="0"/>
          <w:lang w:val="ru-RU" w:eastAsia="ru-RU"/>
        </w:rPr>
        <w:t xml:space="preserve">Сведения о планируемых выездах организованных детских коллективов за пределы Российской Федерации предоставлять в </w:t>
      </w:r>
      <w:r w:rsidR="00D15426">
        <w:rPr>
          <w:kern w:val="0"/>
          <w:lang w:val="ru-RU" w:eastAsia="ru-RU"/>
        </w:rPr>
        <w:t xml:space="preserve">управление </w:t>
      </w:r>
      <w:r w:rsidR="00867374" w:rsidRPr="009B3D4B">
        <w:rPr>
          <w:kern w:val="0"/>
          <w:lang w:val="ru-RU" w:eastAsia="ru-RU"/>
        </w:rPr>
        <w:t xml:space="preserve">образования </w:t>
      </w:r>
      <w:proofErr w:type="spellStart"/>
      <w:r w:rsidR="00073978">
        <w:rPr>
          <w:kern w:val="0"/>
          <w:lang w:val="ru-RU" w:eastAsia="ru-RU"/>
        </w:rPr>
        <w:t>Троснянского</w:t>
      </w:r>
      <w:proofErr w:type="spellEnd"/>
      <w:r w:rsidR="00073978">
        <w:rPr>
          <w:kern w:val="0"/>
          <w:lang w:val="ru-RU" w:eastAsia="ru-RU"/>
        </w:rPr>
        <w:t xml:space="preserve"> </w:t>
      </w:r>
      <w:r w:rsidR="00D15426">
        <w:rPr>
          <w:kern w:val="0"/>
          <w:lang w:val="ru-RU" w:eastAsia="ru-RU"/>
        </w:rPr>
        <w:lastRenderedPageBreak/>
        <w:t>муниципального района</w:t>
      </w:r>
      <w:r w:rsidR="00867374" w:rsidRPr="009B3D4B">
        <w:rPr>
          <w:kern w:val="0"/>
          <w:lang w:val="ru-RU" w:eastAsia="ru-RU"/>
        </w:rPr>
        <w:t xml:space="preserve"> в срок до 1 числа каждого месяца, документы на выдачу письменного разрешения предоставлять не менее чем за 7 дней до выезда.</w:t>
      </w:r>
    </w:p>
    <w:p w:rsidR="00867374" w:rsidRPr="009B3D4B" w:rsidRDefault="00867374" w:rsidP="004F5211">
      <w:pPr>
        <w:pStyle w:val="a7"/>
        <w:spacing w:after="0"/>
        <w:ind w:left="0"/>
        <w:jc w:val="both"/>
        <w:rPr>
          <w:kern w:val="0"/>
          <w:lang w:val="ru-RU" w:eastAsia="ru-RU"/>
        </w:rPr>
      </w:pPr>
      <w:r w:rsidRPr="009B3D4B">
        <w:rPr>
          <w:kern w:val="0"/>
          <w:lang w:val="ru-RU" w:eastAsia="ru-RU"/>
        </w:rPr>
        <w:t>3.</w:t>
      </w:r>
      <w:r w:rsidR="004F5211" w:rsidRPr="009B3D4B">
        <w:rPr>
          <w:kern w:val="0"/>
          <w:lang w:val="ru-RU" w:eastAsia="ru-RU"/>
        </w:rPr>
        <w:t>2.</w:t>
      </w:r>
      <w:r w:rsidRPr="009B3D4B">
        <w:rPr>
          <w:kern w:val="0"/>
          <w:lang w:val="ru-RU" w:eastAsia="ru-RU"/>
        </w:rPr>
        <w:t xml:space="preserve">5. При отправке организованных групп детей на отдых, оздоровление и в места проведения культурно-массовых, спортивных мероприятий и экскурсий в пределах и за пределами </w:t>
      </w:r>
      <w:r w:rsidR="0051271A">
        <w:rPr>
          <w:kern w:val="0"/>
          <w:lang w:val="ru-RU" w:eastAsia="ru-RU"/>
        </w:rPr>
        <w:t xml:space="preserve">Саратовской </w:t>
      </w:r>
      <w:r w:rsidRPr="009B3D4B">
        <w:rPr>
          <w:kern w:val="0"/>
          <w:lang w:val="ru-RU" w:eastAsia="ru-RU"/>
        </w:rPr>
        <w:t xml:space="preserve"> области </w:t>
      </w:r>
      <w:r w:rsidR="004F5211" w:rsidRPr="009B3D4B">
        <w:rPr>
          <w:kern w:val="0"/>
          <w:lang w:val="ru-RU" w:eastAsia="ru-RU"/>
        </w:rPr>
        <w:t>необходимо оформление следующих документов:</w:t>
      </w:r>
    </w:p>
    <w:p w:rsidR="00867374" w:rsidRPr="009B3D4B" w:rsidRDefault="00867374" w:rsidP="00867374">
      <w:pPr>
        <w:tabs>
          <w:tab w:val="left" w:pos="1087"/>
        </w:tabs>
        <w:ind w:firstLine="709"/>
        <w:jc w:val="both"/>
      </w:pPr>
      <w:r w:rsidRPr="009B3D4B">
        <w:t>– приказы направляющих организаций с указанием фамилий должностных лиц, на которых возложена ответственность за безопасность жизни и здоровья несовершеннолетних в пути следования от места жительства до места проведения мероприятия (отдыха) и обратно, во время пребывания на отдыхе, оздоровлении, в период проведения мероприятий;</w:t>
      </w:r>
    </w:p>
    <w:p w:rsidR="00867374" w:rsidRPr="009B3D4B" w:rsidRDefault="00867374" w:rsidP="00867374">
      <w:pPr>
        <w:tabs>
          <w:tab w:val="left" w:pos="1094"/>
        </w:tabs>
        <w:ind w:firstLine="709"/>
        <w:jc w:val="both"/>
      </w:pPr>
      <w:r w:rsidRPr="009B3D4B">
        <w:t xml:space="preserve"> – договор об оказании услуг между образовательным учреждением и турист</w:t>
      </w:r>
      <w:r w:rsidR="002C4EAD">
        <w:t>иче</w:t>
      </w:r>
      <w:r w:rsidRPr="009B3D4B">
        <w:t>ской фирмой;</w:t>
      </w:r>
    </w:p>
    <w:p w:rsidR="00867374" w:rsidRPr="009B3D4B" w:rsidRDefault="00867374" w:rsidP="00867374">
      <w:pPr>
        <w:tabs>
          <w:tab w:val="left" w:pos="1094"/>
        </w:tabs>
        <w:ind w:firstLine="709"/>
        <w:jc w:val="both"/>
      </w:pPr>
      <w:r w:rsidRPr="009B3D4B">
        <w:t xml:space="preserve"> – туристская путевка установленного образца, утвержденная Министерством фи</w:t>
      </w:r>
      <w:r w:rsidR="0051271A">
        <w:t xml:space="preserve">нансов РФ от 09.07.2007г. № 60 </w:t>
      </w:r>
      <w:r w:rsidRPr="009B3D4B">
        <w:t xml:space="preserve"> (отпечатанная и пронумерованная типографским способом);</w:t>
      </w:r>
    </w:p>
    <w:p w:rsidR="00867374" w:rsidRPr="009B3D4B" w:rsidRDefault="00867374" w:rsidP="00867374">
      <w:pPr>
        <w:tabs>
          <w:tab w:val="left" w:pos="1094"/>
        </w:tabs>
        <w:ind w:left="709"/>
        <w:jc w:val="both"/>
      </w:pPr>
      <w:r w:rsidRPr="009B3D4B">
        <w:t xml:space="preserve"> – программа тура;</w:t>
      </w:r>
    </w:p>
    <w:p w:rsidR="00867374" w:rsidRPr="009B3D4B" w:rsidRDefault="00867374" w:rsidP="00867374">
      <w:pPr>
        <w:ind w:firstLine="709"/>
        <w:jc w:val="both"/>
      </w:pPr>
      <w:r w:rsidRPr="009B3D4B">
        <w:t>– развернутые списки детей с указанием домашних адресов, телефонов родителей, даты рождения, школы, класса, номеров и серий документов, удостоверяющих личность ребенка (свидетельство о рождении, паспорт) с отметкой медицинского работника;</w:t>
      </w:r>
    </w:p>
    <w:p w:rsidR="00867374" w:rsidRPr="009B3D4B" w:rsidRDefault="00867374" w:rsidP="00867374">
      <w:pPr>
        <w:tabs>
          <w:tab w:val="left" w:pos="1217"/>
        </w:tabs>
        <w:ind w:firstLine="709"/>
        <w:jc w:val="both"/>
      </w:pPr>
      <w:r w:rsidRPr="009B3D4B">
        <w:t xml:space="preserve"> – письменное согласие родителей (или лиц их заменяющих) на участие в</w:t>
      </w:r>
      <w:r w:rsidRPr="009B3D4B">
        <w:br/>
        <w:t>поездке (при выезде за пределы Российской Федерации - нотариально заверенное);</w:t>
      </w:r>
    </w:p>
    <w:p w:rsidR="00867374" w:rsidRPr="009B3D4B" w:rsidRDefault="00867374" w:rsidP="00867374">
      <w:pPr>
        <w:tabs>
          <w:tab w:val="left" w:pos="1217"/>
        </w:tabs>
        <w:ind w:firstLine="709"/>
        <w:jc w:val="both"/>
      </w:pPr>
      <w:r w:rsidRPr="009B3D4B">
        <w:t>– уведомление органов ГИБДД о проведении автобусной поездки при массовых перевозках детей автомобильной колонной (3 автобуса и более).</w:t>
      </w:r>
    </w:p>
    <w:p w:rsidR="00867374" w:rsidRPr="009B3D4B" w:rsidRDefault="004F5211" w:rsidP="004F5211">
      <w:pPr>
        <w:tabs>
          <w:tab w:val="left" w:pos="1217"/>
        </w:tabs>
        <w:jc w:val="both"/>
      </w:pPr>
      <w:r w:rsidRPr="009B3D4B">
        <w:t xml:space="preserve">3.2.6. </w:t>
      </w:r>
      <w:r w:rsidR="00867374" w:rsidRPr="009B3D4B">
        <w:t>При выезде организованных групп обучающихся за пределы</w:t>
      </w:r>
      <w:r w:rsidR="0051271A">
        <w:t xml:space="preserve"> Саратовской </w:t>
      </w:r>
      <w:r w:rsidR="00867374" w:rsidRPr="009B3D4B">
        <w:t xml:space="preserve"> области дополнительно не</w:t>
      </w:r>
      <w:r w:rsidR="00464281">
        <w:t>о</w:t>
      </w:r>
      <w:r w:rsidR="00867374" w:rsidRPr="009B3D4B">
        <w:t>бходимо оформление следующих документов:</w:t>
      </w:r>
    </w:p>
    <w:p w:rsidR="00867374" w:rsidRPr="009B3D4B" w:rsidRDefault="00867374" w:rsidP="00867374">
      <w:pPr>
        <w:tabs>
          <w:tab w:val="left" w:pos="1217"/>
        </w:tabs>
        <w:ind w:firstLine="709"/>
        <w:jc w:val="both"/>
      </w:pPr>
      <w:r w:rsidRPr="009B3D4B">
        <w:t>– акт осмотра работниками ГИБДД технического состояния автотранспорта, осуществляющего перевозку детей, по согласованному с ГИБДД маршруту;</w:t>
      </w:r>
    </w:p>
    <w:p w:rsidR="00867374" w:rsidRPr="009B3D4B" w:rsidRDefault="00867374" w:rsidP="00867374">
      <w:pPr>
        <w:tabs>
          <w:tab w:val="left" w:pos="1217"/>
        </w:tabs>
        <w:ind w:firstLine="709"/>
        <w:jc w:val="both"/>
      </w:pPr>
      <w:r w:rsidRPr="009B3D4B">
        <w:t xml:space="preserve"> – страховые медицинские полисы на каждого обучающегося и воспитанника;</w:t>
      </w:r>
    </w:p>
    <w:p w:rsidR="00867374" w:rsidRPr="009B3D4B" w:rsidRDefault="00867374" w:rsidP="00867374">
      <w:pPr>
        <w:tabs>
          <w:tab w:val="left" w:pos="426"/>
          <w:tab w:val="left" w:pos="1217"/>
        </w:tabs>
        <w:ind w:firstLine="709"/>
        <w:jc w:val="both"/>
      </w:pPr>
      <w:r w:rsidRPr="009B3D4B">
        <w:t xml:space="preserve"> – медицинские справки о состоянии здоровья обучающихся и воспитанников с выписками о прививках;</w:t>
      </w:r>
    </w:p>
    <w:p w:rsidR="00867374" w:rsidRPr="009B3D4B" w:rsidRDefault="00867374" w:rsidP="00867374">
      <w:pPr>
        <w:tabs>
          <w:tab w:val="left" w:pos="1217"/>
        </w:tabs>
        <w:ind w:left="709"/>
        <w:jc w:val="both"/>
      </w:pPr>
      <w:r w:rsidRPr="009B3D4B">
        <w:t xml:space="preserve"> – справки об </w:t>
      </w:r>
      <w:proofErr w:type="spellStart"/>
      <w:r w:rsidRPr="009B3D4B">
        <w:t>эпидокружении</w:t>
      </w:r>
      <w:proofErr w:type="spellEnd"/>
      <w:r w:rsidRPr="009B3D4B">
        <w:t xml:space="preserve"> (действительны в течение 3-х дней);</w:t>
      </w:r>
    </w:p>
    <w:p w:rsidR="00867374" w:rsidRPr="009B3D4B" w:rsidRDefault="00867374" w:rsidP="00867374">
      <w:pPr>
        <w:tabs>
          <w:tab w:val="left" w:pos="1217"/>
        </w:tabs>
        <w:ind w:firstLine="709"/>
        <w:jc w:val="both"/>
      </w:pPr>
      <w:r w:rsidRPr="009B3D4B">
        <w:t xml:space="preserve"> – памятки для учащихся по безопасности на маршруте и инструкции для руководителей на случай непредвиденных ситуаций;</w:t>
      </w:r>
    </w:p>
    <w:p w:rsidR="00867374" w:rsidRPr="009B3D4B" w:rsidRDefault="00867374" w:rsidP="00867374">
      <w:pPr>
        <w:ind w:firstLine="709"/>
        <w:jc w:val="both"/>
      </w:pPr>
      <w:r w:rsidRPr="009B3D4B">
        <w:t xml:space="preserve"> – паспорта или свидетельства о рождении с </w:t>
      </w:r>
      <w:proofErr w:type="gramStart"/>
      <w:r w:rsidRPr="009B3D4B">
        <w:t>вкладышем</w:t>
      </w:r>
      <w:proofErr w:type="gramEnd"/>
      <w:r w:rsidRPr="009B3D4B">
        <w:t xml:space="preserve"> о гражданстве (подлинник и копия).</w:t>
      </w:r>
    </w:p>
    <w:p w:rsidR="00867374" w:rsidRPr="009B3D4B" w:rsidRDefault="004F5211" w:rsidP="004F5211">
      <w:pPr>
        <w:pStyle w:val="ConsPlusNormal"/>
        <w:ind w:firstLine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9B3D4B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3.2.7. </w:t>
      </w:r>
      <w:r w:rsidR="00867374" w:rsidRPr="009B3D4B">
        <w:rPr>
          <w:rFonts w:ascii="Times New Roman" w:hAnsi="Times New Roman" w:cs="Times New Roman"/>
          <w:kern w:val="0"/>
          <w:sz w:val="24"/>
          <w:szCs w:val="24"/>
          <w:lang w:eastAsia="ru-RU"/>
        </w:rPr>
        <w:t>Проезд группы обучающихся и воспитанников любой численности к месту проведения смены лагеря и обратно, а также во время проведения экскурсий, выездных соревнований и других мероприятий во время смены осуществляется в сопровождении не менее двух педагогов с соблюдением требований к перевозкам обучающихся и воспитанников соответствующим видом транспорта. При проезде группы более 30 обучающихся и воспитанников число сопровождающих педагогов на каждые 15 обучающихся и воспитанников увеличивается на одного педагога.</w:t>
      </w:r>
    </w:p>
    <w:sectPr w:rsidR="00867374" w:rsidRPr="009B3D4B" w:rsidSect="004642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01F"/>
    <w:multiLevelType w:val="hybridMultilevel"/>
    <w:tmpl w:val="83FE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782F"/>
    <w:multiLevelType w:val="hybridMultilevel"/>
    <w:tmpl w:val="4FCEF7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E1AF6"/>
    <w:multiLevelType w:val="hybridMultilevel"/>
    <w:tmpl w:val="1FF68BDC"/>
    <w:lvl w:ilvl="0" w:tplc="F7482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05"/>
    <w:rsid w:val="00073978"/>
    <w:rsid w:val="00140A43"/>
    <w:rsid w:val="002C4EAD"/>
    <w:rsid w:val="002D7153"/>
    <w:rsid w:val="002F7798"/>
    <w:rsid w:val="00382948"/>
    <w:rsid w:val="003E5BA9"/>
    <w:rsid w:val="003F4FB1"/>
    <w:rsid w:val="00464281"/>
    <w:rsid w:val="004F5211"/>
    <w:rsid w:val="0051271A"/>
    <w:rsid w:val="005B060A"/>
    <w:rsid w:val="005F466B"/>
    <w:rsid w:val="00601C92"/>
    <w:rsid w:val="006459DF"/>
    <w:rsid w:val="00671BAE"/>
    <w:rsid w:val="006F6195"/>
    <w:rsid w:val="0073096A"/>
    <w:rsid w:val="00814ED3"/>
    <w:rsid w:val="00867374"/>
    <w:rsid w:val="008C3749"/>
    <w:rsid w:val="009743AB"/>
    <w:rsid w:val="009B3D4B"/>
    <w:rsid w:val="00A07105"/>
    <w:rsid w:val="00A91154"/>
    <w:rsid w:val="00CA23FE"/>
    <w:rsid w:val="00D15426"/>
    <w:rsid w:val="00D6709F"/>
    <w:rsid w:val="00F24FCE"/>
    <w:rsid w:val="00FC5678"/>
    <w:rsid w:val="00FE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FB1"/>
    <w:rPr>
      <w:b/>
      <w:bCs/>
    </w:rPr>
  </w:style>
  <w:style w:type="paragraph" w:styleId="a4">
    <w:name w:val="List Paragraph"/>
    <w:basedOn w:val="a"/>
    <w:uiPriority w:val="34"/>
    <w:qFormat/>
    <w:rsid w:val="005B060A"/>
    <w:pPr>
      <w:ind w:left="720"/>
      <w:contextualSpacing/>
    </w:pPr>
  </w:style>
  <w:style w:type="paragraph" w:styleId="a5">
    <w:name w:val="Body Text"/>
    <w:basedOn w:val="a"/>
    <w:link w:val="a6"/>
    <w:rsid w:val="00867374"/>
    <w:pPr>
      <w:suppressAutoHyphens/>
      <w:jc w:val="both"/>
    </w:pPr>
    <w:rPr>
      <w:kern w:val="1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86737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7">
    <w:name w:val="Body Text Indent"/>
    <w:basedOn w:val="a"/>
    <w:link w:val="a8"/>
    <w:rsid w:val="00867374"/>
    <w:pPr>
      <w:suppressAutoHyphens/>
      <w:spacing w:after="120"/>
      <w:ind w:left="283"/>
    </w:pPr>
    <w:rPr>
      <w:kern w:val="1"/>
      <w:lang w:val="en-GB" w:eastAsia="ar-SA"/>
    </w:rPr>
  </w:style>
  <w:style w:type="character" w:customStyle="1" w:styleId="a8">
    <w:name w:val="Основной текст с отступом Знак"/>
    <w:basedOn w:val="a0"/>
    <w:link w:val="a7"/>
    <w:rsid w:val="00867374"/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customStyle="1" w:styleId="ConsPlusNormal">
    <w:name w:val="ConsPlusNormal"/>
    <w:rsid w:val="00867374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739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9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FB1"/>
    <w:rPr>
      <w:b/>
      <w:bCs/>
    </w:rPr>
  </w:style>
  <w:style w:type="paragraph" w:styleId="a4">
    <w:name w:val="List Paragraph"/>
    <w:basedOn w:val="a"/>
    <w:uiPriority w:val="34"/>
    <w:qFormat/>
    <w:rsid w:val="005B060A"/>
    <w:pPr>
      <w:ind w:left="720"/>
      <w:contextualSpacing/>
    </w:pPr>
  </w:style>
  <w:style w:type="paragraph" w:styleId="a5">
    <w:name w:val="Body Text"/>
    <w:basedOn w:val="a"/>
    <w:link w:val="a6"/>
    <w:rsid w:val="00867374"/>
    <w:pPr>
      <w:suppressAutoHyphens/>
      <w:jc w:val="both"/>
    </w:pPr>
    <w:rPr>
      <w:kern w:val="1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86737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7">
    <w:name w:val="Body Text Indent"/>
    <w:basedOn w:val="a"/>
    <w:link w:val="a8"/>
    <w:rsid w:val="00867374"/>
    <w:pPr>
      <w:suppressAutoHyphens/>
      <w:spacing w:after="120"/>
      <w:ind w:left="283"/>
    </w:pPr>
    <w:rPr>
      <w:kern w:val="1"/>
      <w:lang w:val="en-GB" w:eastAsia="ar-SA"/>
    </w:rPr>
  </w:style>
  <w:style w:type="character" w:customStyle="1" w:styleId="a8">
    <w:name w:val="Основной текст с отступом Знак"/>
    <w:basedOn w:val="a0"/>
    <w:link w:val="a7"/>
    <w:rsid w:val="00867374"/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customStyle="1" w:styleId="ConsPlusNormal">
    <w:name w:val="ConsPlusNormal"/>
    <w:rsid w:val="00867374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739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Муравль2</cp:lastModifiedBy>
  <cp:revision>2</cp:revision>
  <cp:lastPrinted>2013-10-11T06:36:00Z</cp:lastPrinted>
  <dcterms:created xsi:type="dcterms:W3CDTF">2015-03-04T14:09:00Z</dcterms:created>
  <dcterms:modified xsi:type="dcterms:W3CDTF">2015-03-04T14:09:00Z</dcterms:modified>
</cp:coreProperties>
</file>